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4B" w:rsidRPr="000D064B" w:rsidRDefault="000D064B" w:rsidP="000D0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64B">
        <w:rPr>
          <w:rFonts w:ascii="Times New Roman" w:hAnsi="Times New Roman" w:cs="Times New Roman"/>
          <w:sz w:val="24"/>
          <w:szCs w:val="24"/>
        </w:rPr>
        <w:t>Бакуменко Светлана Лаврентьевна</w:t>
      </w:r>
      <w:r w:rsidRPr="000D064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D064B">
        <w:rPr>
          <w:rFonts w:ascii="Times New Roman" w:hAnsi="Times New Roman" w:cs="Times New Roman"/>
          <w:sz w:val="24"/>
          <w:szCs w:val="24"/>
        </w:rPr>
        <w:t xml:space="preserve"> Старший воспитатель МБДОУ Березовский детский сад «Искорка» Азовского немецкого национального района Омской области, педагог первой квалификационной категории</w:t>
      </w:r>
    </w:p>
    <w:p w:rsidR="000D064B" w:rsidRPr="000D064B" w:rsidRDefault="000D064B" w:rsidP="000D064B">
      <w:pPr>
        <w:rPr>
          <w:rFonts w:ascii="Times New Roman" w:hAnsi="Times New Roman" w:cs="Times New Roman"/>
          <w:sz w:val="28"/>
          <w:szCs w:val="28"/>
        </w:rPr>
      </w:pPr>
    </w:p>
    <w:p w:rsidR="000D064B" w:rsidRPr="000D064B" w:rsidRDefault="000D064B" w:rsidP="000D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4B">
        <w:rPr>
          <w:rFonts w:ascii="Times New Roman" w:hAnsi="Times New Roman" w:cs="Times New Roman"/>
          <w:b/>
          <w:sz w:val="28"/>
          <w:szCs w:val="28"/>
        </w:rPr>
        <w:t>Создание условий для реализации регионального компонента с учетом ФГТ</w:t>
      </w:r>
    </w:p>
    <w:p w:rsidR="000D064B" w:rsidRPr="000D064B" w:rsidRDefault="000D064B" w:rsidP="000D064B">
      <w:pPr>
        <w:rPr>
          <w:rFonts w:ascii="Times New Roman" w:hAnsi="Times New Roman" w:cs="Times New Roman"/>
          <w:sz w:val="28"/>
          <w:szCs w:val="28"/>
        </w:rPr>
      </w:pPr>
      <w:r w:rsidRPr="000D064B">
        <w:rPr>
          <w:rFonts w:ascii="Times New Roman" w:hAnsi="Times New Roman" w:cs="Times New Roman"/>
          <w:sz w:val="28"/>
          <w:szCs w:val="28"/>
        </w:rPr>
        <w:t>Дошкольный возраст – важнейший период становления личности, в течение которого формируются предпосылки гражданских качеств, представления о человеке, обществе, культуре. МБДОУ Березовский детский сад «Искорка» в 2010-2011 учебном году стал активным участником регионального инновационного комплекса «Обновление дошкольного образования в соответствии с ФГТ».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Важнейшим результатом этой работы можно назвать Основную общеобразовательную программу ДОУ, разработанную в соответствии с ФГТ творческой группой ДОУ при участии всего педагогического коллектива. Вариативная часть нашей Программы предусматривает организацию работы по двум важнейшим направлениям: приоритетное направление деятельности ДОУ и региональный компонент.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Но, учитывая специфику Азовского немецкого национального района, на территории которого расположено Березовское сельское поселение и наш детский сад, правильнее будет сказать «национально-региональный компонент» </w:t>
      </w:r>
      <w:r w:rsidRPr="000D064B">
        <w:rPr>
          <w:rFonts w:ascii="Times New Roman" w:hAnsi="Times New Roman" w:cs="Times New Roman"/>
          <w:sz w:val="28"/>
          <w:szCs w:val="28"/>
        </w:rPr>
        <w:br/>
        <w:t>В «Концепции модернизации российского образования на период до 2010 года» отмечена большая роль регионального компонента, позволяющего «обеспечить историческую преемственность поколений, сохранение, распространение и развитие национальной культуры, воспитать патриотов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России, граждан, обладающих высокой толерантностью».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Основные функции дошкольного образовательного учреждения по реализации регионального компонента: обеспечение развития личности в контексте современной детской субкультуры, достижение ребенком уровня психофизического и социального развития для успешного познания окружающего мира через игровую деятельность, включение в систематическую учебную деятельность в школе. Первым и, на наш взгляд, очень важным шагом по реализации национально-регионального компонента на современном этапе стало четкое определение целей и задач работы с детьми по данному направлению. Вот некоторые из них: - воспитывать нравственные, трудовые, эстетические качества, которые обеспечивают успешное развитие и саморазвитие ребенка в семье, дошкольном учреждении, социуме на примере национальных традиций и обычаев; - </w:t>
      </w:r>
      <w:r w:rsidRPr="000D064B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индивидуальность ребенка через освоение общественных норм и правил поведения, доступных для данного возраста, данной местности; - формировать интерес к культурному наследию региона; - повышать заинтересованность всех участников образовательного процесса в расширении знаний по краеведению. </w:t>
      </w:r>
      <w:r w:rsidRPr="000D06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ДОУ по реализации регионального компонента: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• изучение национальных традиций и обычаев;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• воспитание любви к природе родного края и его обитателям, уважения к прошлому своего народа, любви к родному слову; </w:t>
      </w:r>
      <w:r w:rsidRPr="000D064B">
        <w:rPr>
          <w:rFonts w:ascii="Times New Roman" w:hAnsi="Times New Roman" w:cs="Times New Roman"/>
          <w:sz w:val="28"/>
          <w:szCs w:val="28"/>
        </w:rPr>
        <w:br/>
        <w:t>• обогащение и развитие речевой культуры посредством изучения родного немецкого языка и знакомства с языковыми особенностями народов других национальностей, проживающих на территории нашего региона (области, района, села);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• изучение истории Омской области во взаимосвязи с культурой и историей России;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• раскрытие духовных ценностей о литературы и искусства, ознакомление с произведениями музыки, литературы, живописи, архитектуры через творчество омских поэтов, композиторов, писателей и художников </w:t>
      </w:r>
      <w:r w:rsidRPr="000D064B">
        <w:rPr>
          <w:rFonts w:ascii="Times New Roman" w:hAnsi="Times New Roman" w:cs="Times New Roman"/>
          <w:sz w:val="28"/>
          <w:szCs w:val="28"/>
        </w:rPr>
        <w:br/>
        <w:t>• преодоление социальной незрелости, формирование толерантного отношения к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 </w:t>
      </w:r>
      <w:r w:rsidRPr="000D064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ричем все эти общие цели и задачи были конкретно прописаны по всем десяти образовательным областям с учетом возрастных особенностей детей каждой группы, начиная с первой младшей.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Одновременно с этим педагогический коллектив проделал большую работу по систематизации имеющего в детском саду наглядного, дидактического, методического материала по региональному компоненту, выявил проблемные места и наметил конкретные мероприятия по пополнению предметно-развивающей среды в каждой группе, которая бы в полной мере способствовала успешной и эффективной работе в этом направлении.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обоснования национально-культурных факторов в воспитании детей дошкольного возраста, ибо сохранение и возрождение культурного наследия начинается со своего края, со своей малой Родины и играет важную роль в воспитании подрастающего поколения. Региональная культура становится для ребенка первым шагом в освоении богатства мировой культуры, присвоении общечеловеческих ценностей, формировании собственной личностной культуры.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Pr="000D064B">
        <w:rPr>
          <w:rFonts w:ascii="Times New Roman" w:hAnsi="Times New Roman" w:cs="Times New Roman"/>
          <w:sz w:val="28"/>
          <w:szCs w:val="28"/>
        </w:rPr>
        <w:lastRenderedPageBreak/>
        <w:t>работа по знакомству детей с историей родного края (а это и Омская область, и г. Омск, и наш район, и родное село), с историко-географическими и природоведческими особенностями нашего региона, с его достопримечательностями и достижениями в области сельского хозяйства и промышленности, культуры и спорта, стала носить более целенаправленный характер.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Принцип интеграции образовательных областей, в свою очередь, позволяет организовать эту работу интересно, разнообразно, так, чтобы все, что мы хотим донести до детей, было воспринято ими глубоко и надолго. Например, планируя работу по образовательным областям «Физическая культура», мы обязательно знакомим детей с наиболее популярными в нашем регионе видами спорта, говорим о значимости массовых спортивных мероприятий, таких как «Сибирский марафон», «Королева спорта», «Кросс наций» и др. и проводим свои «Малые олимпиады», «Дни бега», различные соревнования. Для активного приобщения детей к различным спортивным играм на групповых площадках с помощью родителей мы оборудовали баскетбольные кольца, натянули волейбольные сетки, установили футбольные ворота, турники и т.д.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Очень интересно проходят в нашем детском саду заочные путешествия по спортивным объектам г. Омска (СКК им.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, «Арена-Омск», стадион «Красная Звезда», бассейн «Альбатрос» и др.) Очень важным моментом работы по этой образовательной области, мы считаем знакомство детей с достижениями спортсменов нашего района (мы - чемпионы России по лапте, постоянные победители и призеры всех областных спортивных мероприятий.)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Любят наши дети бывать на стадионе нашего села, знают, какой замечательный стадион есть в районном центре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с. Азово. </w:t>
      </w:r>
      <w:r w:rsidRPr="000D064B">
        <w:rPr>
          <w:rFonts w:ascii="Times New Roman" w:hAnsi="Times New Roman" w:cs="Times New Roman"/>
          <w:sz w:val="28"/>
          <w:szCs w:val="28"/>
        </w:rPr>
        <w:br/>
        <w:t>Сейчас в наших планах создать портретную галерею выдающихся спортсменов нашего региона (области, района, села). Работа по образовательной области «Здоровье» предполагает, например, работу по приобщению детей к здоровому образу жизни, через максимальное использование потенциала и ресурсов нашего края, его сезонного разнообразия. Кроме того мы заметили, что очень интересны для ребят познавательные экскурсии на природу (в лес, на луг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, где они знакомятся с полезными и вредными растениями (подорожник, аптечная ромашка, белена, волчья ягода и т.д.), грибами. Сбор растений для гербария, зарисовка растений и грибов, заучивание стихов о растениях и грибах делают эти экскурсии и прогулки наиболее запоминающимися для ребят. К тому такая работа очень удачно интегрируется с образовательной областью «Безопасность». Дидактические игры «Что лишнее?», «Соотнесите цветок и листок», «Чудесный мешочек» и др. помогают детям не только хорошо </w:t>
      </w:r>
      <w:r w:rsidRPr="000D064B">
        <w:rPr>
          <w:rFonts w:ascii="Times New Roman" w:hAnsi="Times New Roman" w:cs="Times New Roman"/>
          <w:sz w:val="28"/>
          <w:szCs w:val="28"/>
        </w:rPr>
        <w:lastRenderedPageBreak/>
        <w:t xml:space="preserve">запомнить, какие растения и грибы вредные, какие полезные, но и как они могут повлиять на наше здоровье и почему. </w:t>
      </w:r>
      <w:r w:rsidRPr="000D064B">
        <w:rPr>
          <w:rFonts w:ascii="Times New Roman" w:hAnsi="Times New Roman" w:cs="Times New Roman"/>
          <w:sz w:val="28"/>
          <w:szCs w:val="28"/>
        </w:rPr>
        <w:br/>
        <w:t>Ознакомление детей с правилами безопасности на дорогах является одним из направлений работы по образовательной области «Безопасность». Очень любят наши дети моделировать ситуации на улицах, города, где есть возможность разместить и светофоры, и подземные и наземные переходы, и тротуары. Но, учитывая специфику дорог сельской местности, мы с самого раннего возраста воспитываем у ребят навыки правильного, безопасного поведения на улицах села, где нет тротуаров, пешеходных переходов, светофоров и очень мало дорожных знаков. В нашем детском саду уже второй год работает кружок «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», практикуется проведение тематических мероприятий по изучению правил дорожного движения. Довольно частыми гостями в нашем детском саду бывают сотрудники ГИБДД. Они отметили нашу работу по профилактике детского дорожно-транспортного травматизма «Благодарственным письмом». Активно включившись в проектную деятельность, наши педагоги в прошлом году особое внимание обратили на создание проектов, которые можно активно использовать в работе с детьми по региональному компоненту. Самыми популярными и наиболее используемыми на сегодня стали проекты «Будем знакомы!» (о творчестве омских писателей для детей) и проект «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 – край любимый, Сибирь – Родина моя!». Первый проект знакомит детей с жизнью и творчеством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Т.Белозерова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а также с творчеством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О.Н.Григорьевой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В.П.Новикова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Л.Е.Трутнева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И.Г.Лукьяненко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Н.Т.Башкатова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Р.М.Удалова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Н.Саранчи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А.Кузнецовой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. В проекте представлены не только портреты этих писателей (поэтов), краткие биографические данные, но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что самое важное, их произведения. Сейчас мы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>находимся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а стадии формирования библиотечки с книгами этих и других омских авторов. А вот второй проект интересен тем, что богатство и разнообразие родного омского края раскрывается через произведения Владимира Васильевича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Зендина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. Мы изучили его творчество и сформировали из его произведений, наиболее доступных детям, небольшие тематические разделы, например: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«Морозные узоры», «Приход весны», «Сибирское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многотравье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», «Луга… Сенокос…», «Осенние перемены», «Грибное царство», «Хлеб – богатство Сибири», «Сельские заботы», «Птичьи голоса», «Лесные встречи» (о животных), «В Сибири рыбакам раздолье…!», «Об омских реках и озерах».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А с каким интересом дети слушают сказки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В.В.Зендина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, написанные в стихах! (например, «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Грибничок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», «В лесу зимой холодной», «Лебедь – птица святая») Т.О. произведения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В.В.Зендина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 – это мощнейший источник знаний о родном крае, воспевающий его красоту, </w:t>
      </w:r>
      <w:r w:rsidRPr="000D064B">
        <w:rPr>
          <w:rFonts w:ascii="Times New Roman" w:hAnsi="Times New Roman" w:cs="Times New Roman"/>
          <w:sz w:val="28"/>
          <w:szCs w:val="28"/>
        </w:rPr>
        <w:lastRenderedPageBreak/>
        <w:t>богатство, и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что очень важно, произведения автора «вживую» передают его любовь к своей Родине, трепетное отношение к ней и учат этому наших малышей. Не менее ярко, искренне и проникновенно писали о нашем районе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С.В.Голобородько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Л.М.Бакуменко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В.Н.Павленко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. Их стихи вошли в сборник «Ковер души», и с произведениями этих и других авторов мы также знакомим наших воспитанников.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>На стадии разработки находится сейчас проект, посвященный 20-летию образования нашего Азовского немецкого национального района (с его помощью мы планируем совершать заочные и очные экскурсии по райцентру, знакомиться с наиболее значимыми объектами административной и социальной жизни сферы, достижениями в области культуры и спорта и т.д.), а также проект о творческих коллективах нашего района (хор ветеранов «Вдохновение», танцевальный образцовый ансамбль «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Бекхляйн</w:t>
      </w:r>
      <w:proofErr w:type="spellEnd"/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молодежная группа «БСТ», ансамбль «Моника» и многочисленные детские ансамбли) Данный проект пополнит нашу копилку по образовательной области «Музыка», в которую мы сейчас собираем материалы, в той или иной мере способствующие реализации регионального компонента (жизнь и творчество омских композиторов Сергея Львовича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Сергея Борисовича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Толстокулакова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, Николая Георгиевича Царапкина и др., чьи произведения напрямую адресованы детям;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записи песен Омского народного хора и информация о его истории, материалы о творческом фестивале «Душа России» и ярком празднике «Певческое поле», собираем фонотеку песен об Омске, омских улицах, записи звучания колоколов омских храмов и церквей и т.д.). </w:t>
      </w:r>
      <w:r w:rsidRPr="000D064B">
        <w:rPr>
          <w:rFonts w:ascii="Times New Roman" w:hAnsi="Times New Roman" w:cs="Times New Roman"/>
          <w:sz w:val="28"/>
          <w:szCs w:val="28"/>
        </w:rPr>
        <w:br/>
        <w:t xml:space="preserve">Кроме того, с огромным интересом дети знакомятся с богатейшей театральной культурой нашего края. Есть среди наших ребят такие, которые достаточно неплохо владеют информацией о кукольном театре «Арлекин», но их очень немного. А вот о драматическом театре или музыкальном театре сельские дети зачастую даже и общих представлений не имеют. Работа по региональному компоненту, безусловно, поможет нам эти пробелы в развитии наших ребят заполнить. Богатый мир искусства включает в себя и изобразительное искусство (во всех его жанрах), и архитектуру, и ДПИ. Знакомство дошколят с творчеством омских художников также предусмотрено в рамках работы по образовательной области «Художественное творчество». Но здесь нам предстоит сначала решить очень важный вопрос – создание электронной базы произведений омских художников, имеющихся в музее им. Врубеля и других музеях и галереях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>мска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. </w:t>
      </w:r>
      <w:r w:rsidRPr="000D064B">
        <w:rPr>
          <w:rFonts w:ascii="Times New Roman" w:hAnsi="Times New Roman" w:cs="Times New Roman"/>
          <w:sz w:val="28"/>
          <w:szCs w:val="28"/>
        </w:rPr>
        <w:br/>
        <w:t>Не обделены нашим вниманием и народные художники нашего района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Вормсбехер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В.Благинин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. Встреча в творческой гостиной с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В.М.Благининым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 </w:t>
      </w:r>
      <w:r w:rsidRPr="000D064B">
        <w:rPr>
          <w:rFonts w:ascii="Times New Roman" w:hAnsi="Times New Roman" w:cs="Times New Roman"/>
          <w:sz w:val="28"/>
          <w:szCs w:val="28"/>
        </w:rPr>
        <w:lastRenderedPageBreak/>
        <w:t>с обязательным мастер-классом уже обговорена с автором и состоится в рамках мероприятий приуроченных к 20-летию Азовского ННР в 2012 году.</w:t>
      </w:r>
      <w:r w:rsidRPr="000D064B">
        <w:rPr>
          <w:rFonts w:ascii="Times New Roman" w:hAnsi="Times New Roman" w:cs="Times New Roman"/>
          <w:sz w:val="28"/>
          <w:szCs w:val="28"/>
        </w:rPr>
        <w:br/>
        <w:t>Невозможно, работая над региональным компонентом, не затронуть историю развития омской промышленности, наиболее крупных заводов нашего региона и г. Омска. И при этом мы обязательно рассказываем детям, какими природными ископаемыми богат наш край. В этом на очень помогают Атласы Омской области, которые мы приобрели для ребят старшей и подготовительной к школе групп.</w:t>
      </w:r>
      <w:r w:rsidRPr="000D06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>Национально-региональный компонент предусматривает воспитание детей в среде с национальным колоритом: изучение родного языка (в нашем детском саду изучение немецкого языка начинается со старшей группы), ознакомление детей с художественной литературой, музыкой, изобразительным искусством немецкого народа (и российских немцев в частности), знакомство детей с историей и культурой немецкого народа, приобщение детей к истокам этой культуры и традициям немецкого народа.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Основной формой работы с детьми по данному направлению можно считать 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>кружковую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работы. Занятия кружка проводятся в старшей и подготовительной группах по два раза в неделю, по подгруппам. Длительность этих занятий 25-30 минут. Работу с детьми на занятиях кружка педагог строит с учетом современных требований к организации образовательной деятельности, интегрируя различные виды детской деятельности, используя самые разнообразные средства, формы, методы и приемы. На этих занятиях дети с удовольствием поют, танцуют, играют, выполняют много практических заданий, особенно если готовятся к какому-либо празднику. Наряду с уже знакомыми нашим детям католической пасхой и рождеством, дети знакомятся и с новыми для них праздниками и традициями немецкого народа. Так в ноябре наши дети познакомились с праздником Святого Мартина, а наиболее ярким фрагментом этого праздника стало весьма необычное для них шествие с фонариками в ранние утренние часы приема детей в детский сад. В кромешной тьме зимнего утра шествие детей с яркими светящимися фонариками, под звуки немецкой песенки, да еще с участием родителей – это ли не чудо для ребят?! А вот сейчас наши дети активно готовятся к немецкому рождеству, и накануне 25 декабря они зажгут последнюю, четвертую, свечку на рождественском венке и получат во время 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полготовки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 xml:space="preserve"> праздника и в период его непосредственного проведения массу маленьких, традиционных для немецких малышей подарков и сюрпризов от Николауса. Организация работы кружка по немецкому языку стала возможна благодаря поддержке администрации района и сотрудничеству с немецкими партнерами и коллегами-педагогами из Омской </w:t>
      </w:r>
      <w:r w:rsidRPr="000D064B">
        <w:rPr>
          <w:rFonts w:ascii="Times New Roman" w:hAnsi="Times New Roman" w:cs="Times New Roman"/>
          <w:sz w:val="28"/>
          <w:szCs w:val="28"/>
        </w:rPr>
        <w:lastRenderedPageBreak/>
        <w:t>области, Алтайского края и других регионов России. Работа кружка строится на основе программ «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Кикус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Федерпайхт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», одобренных творческим объединением учителей немецкого языка, работающих с дошкольниками, на семинаре, который прошел на базе школы «</w:t>
      </w:r>
      <w:proofErr w:type="spellStart"/>
      <w:r w:rsidRPr="000D064B">
        <w:rPr>
          <w:rFonts w:ascii="Times New Roman" w:hAnsi="Times New Roman" w:cs="Times New Roman"/>
          <w:sz w:val="28"/>
          <w:szCs w:val="28"/>
        </w:rPr>
        <w:t>Видергебург</w:t>
      </w:r>
      <w:proofErr w:type="spellEnd"/>
      <w:r w:rsidRPr="000D064B">
        <w:rPr>
          <w:rFonts w:ascii="Times New Roman" w:hAnsi="Times New Roman" w:cs="Times New Roman"/>
          <w:sz w:val="28"/>
          <w:szCs w:val="28"/>
        </w:rPr>
        <w:t>» (г. Омск) в конце сентября – начале октября 2011 года. Сейчас в районе работает методическое объединение учителей немецкого языка</w:t>
      </w:r>
      <w:proofErr w:type="gramStart"/>
      <w:r w:rsidRPr="000D06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064B">
        <w:rPr>
          <w:rFonts w:ascii="Times New Roman" w:hAnsi="Times New Roman" w:cs="Times New Roman"/>
          <w:sz w:val="28"/>
          <w:szCs w:val="28"/>
        </w:rPr>
        <w:t xml:space="preserve"> работающих в дошкольных образовательных учреждениях, которое координирует и направляет деятельность педагогов, организуя семинары, практические занятия, проводя открытые мероприятия, обеспечивая педагогов необходимой методической помощью (литературой, видео и аудио записями, практическими наработками по игровой деятельности и т.д.) Не менее ярко проходит знакомство наших ребят с традициями, обычаями, языковыми особенностями, художественной литературой, музыкальными произведениями, кухней русского, казахского, украинского, татарского народа. Финальным аккордом всей нашей работы в этом учебном году станет «Неделя дружбы и родного края» в конце апреля 2012 года и итоговое мероприятие - костюмированное шоу «Хоровод дружбы».</w:t>
      </w:r>
      <w:r w:rsidRPr="000D064B">
        <w:rPr>
          <w:rFonts w:ascii="Times New Roman" w:hAnsi="Times New Roman" w:cs="Times New Roman"/>
          <w:sz w:val="28"/>
          <w:szCs w:val="28"/>
        </w:rPr>
        <w:br/>
        <w:t>Бакуменко Светлана Лаврентьевна Старший воспитатель МБДОУ Березовский детский сад «Искорка» Азовского немецкого национального района Омской области, педагог первой квалификационной категории</w:t>
      </w:r>
    </w:p>
    <w:p w:rsidR="00C275BF" w:rsidRPr="000D064B" w:rsidRDefault="00C275BF">
      <w:pPr>
        <w:rPr>
          <w:rFonts w:ascii="Times New Roman" w:hAnsi="Times New Roman" w:cs="Times New Roman"/>
          <w:sz w:val="28"/>
          <w:szCs w:val="28"/>
        </w:rPr>
      </w:pPr>
    </w:p>
    <w:sectPr w:rsidR="00C275BF" w:rsidRPr="000D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0E"/>
    <w:rsid w:val="000D064B"/>
    <w:rsid w:val="0050110E"/>
    <w:rsid w:val="008D2017"/>
    <w:rsid w:val="00C2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1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2013-02-14T14:06:00Z</dcterms:created>
  <dcterms:modified xsi:type="dcterms:W3CDTF">2013-02-14T14:07:00Z</dcterms:modified>
</cp:coreProperties>
</file>